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0BD66">
      <w:pPr>
        <w:jc w:val="center"/>
        <w:rPr>
          <w:rFonts w:hint="default" w:ascii="Times New Roman" w:hAnsi="Times New Roman" w:eastAsia="黑体" w:cs="Times New Roman"/>
          <w:b/>
          <w:bCs/>
          <w:spacing w:val="-12"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pacing w:val="-21"/>
          <w:sz w:val="40"/>
          <w:szCs w:val="40"/>
        </w:rPr>
        <w:t>江</w:t>
      </w:r>
      <w:r>
        <w:rPr>
          <w:rFonts w:hint="default" w:ascii="Times New Roman" w:hAnsi="Times New Roman" w:eastAsia="黑体" w:cs="Times New Roman"/>
          <w:b/>
          <w:bCs/>
          <w:spacing w:val="-12"/>
          <w:sz w:val="40"/>
          <w:szCs w:val="40"/>
        </w:rPr>
        <w:t>苏省高校毕业生毕业去向登记工作</w:t>
      </w:r>
    </w:p>
    <w:p w14:paraId="73E52B33">
      <w:pPr>
        <w:jc w:val="center"/>
        <w:rPr>
          <w:rFonts w:hint="default" w:ascii="Times New Roman" w:hAnsi="Times New Roman" w:eastAsia="黑体" w:cs="Times New Roman"/>
          <w:b/>
          <w:bCs/>
          <w:spacing w:val="-24"/>
          <w:sz w:val="40"/>
          <w:szCs w:val="40"/>
        </w:rPr>
      </w:pPr>
      <w:r>
        <w:rPr>
          <w:rFonts w:hint="default" w:ascii="Times New Roman" w:hAnsi="Times New Roman" w:eastAsia="黑体" w:cs="Times New Roman"/>
          <w:b/>
          <w:bCs/>
          <w:spacing w:val="-12"/>
          <w:sz w:val="40"/>
          <w:szCs w:val="40"/>
        </w:rPr>
        <w:t>相关</w:t>
      </w:r>
      <w:r>
        <w:rPr>
          <w:rFonts w:hint="default" w:ascii="Times New Roman" w:hAnsi="Times New Roman" w:eastAsia="黑体" w:cs="Times New Roman"/>
          <w:b/>
          <w:bCs/>
          <w:spacing w:val="-32"/>
          <w:sz w:val="40"/>
          <w:szCs w:val="40"/>
        </w:rPr>
        <w:t>操</w:t>
      </w:r>
      <w:r>
        <w:rPr>
          <w:rFonts w:hint="default" w:ascii="Times New Roman" w:hAnsi="Times New Roman" w:eastAsia="黑体" w:cs="Times New Roman"/>
          <w:b/>
          <w:bCs/>
          <w:spacing w:val="-24"/>
          <w:sz w:val="40"/>
          <w:szCs w:val="40"/>
        </w:rPr>
        <w:t>作指南 1.0</w:t>
      </w:r>
    </w:p>
    <w:p w14:paraId="3552893F">
      <w:pPr>
        <w:jc w:val="center"/>
        <w:rPr>
          <w:rFonts w:hint="default" w:ascii="Times New Roman" w:hAnsi="Times New Roman" w:eastAsia="黑体" w:cs="Times New Roman"/>
          <w:b/>
          <w:bCs/>
          <w:spacing w:val="-24"/>
          <w:sz w:val="40"/>
          <w:szCs w:val="40"/>
        </w:rPr>
      </w:pPr>
    </w:p>
    <w:p w14:paraId="62F62AD0">
      <w:pPr>
        <w:spacing w:before="46" w:line="397" w:lineRule="auto"/>
        <w:ind w:left="30" w:firstLine="61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8"/>
          <w:sz w:val="28"/>
          <w:szCs w:val="28"/>
        </w:rPr>
        <w:t>江苏省高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校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毕业生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含结业生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在离校前及时通过江苏</w:t>
      </w:r>
      <w:r>
        <w:rPr>
          <w:rFonts w:hint="default" w:ascii="Times New Roman" w:hAnsi="Times New Roman" w:eastAsia="Times New Roman" w:cs="Times New Roman"/>
          <w:spacing w:val="4"/>
          <w:sz w:val="28"/>
          <w:szCs w:val="28"/>
        </w:rPr>
        <w:t>24365</w:t>
      </w:r>
      <w:r>
        <w:rPr>
          <w:rFonts w:hint="default"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</w:rPr>
        <w:t>大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学生就业服务平台登记个人毕业去向信息。毕业生去向信息登</w:t>
      </w:r>
      <w:r>
        <w:rPr>
          <w:rFonts w:hint="default" w:ascii="Times New Roman" w:hAnsi="Times New Roman" w:eastAsia="仿宋" w:cs="Times New Roman"/>
          <w:spacing w:val="-4"/>
          <w:sz w:val="28"/>
          <w:szCs w:val="28"/>
        </w:rPr>
        <w:t>记后有变更的，需在当</w:t>
      </w:r>
      <w:r>
        <w:rPr>
          <w:rFonts w:hint="default" w:ascii="Times New Roman" w:hAnsi="Times New Roman" w:eastAsia="仿宋" w:cs="Times New Roman"/>
          <w:spacing w:val="-3"/>
          <w:sz w:val="28"/>
          <w:szCs w:val="28"/>
        </w:rPr>
        <w:t>年</w:t>
      </w:r>
      <w:r>
        <w:rPr>
          <w:rFonts w:hint="default" w:ascii="Times New Roman" w:hAnsi="Times New Roman" w:eastAsia="Times New Roman" w:cs="Times New Roman"/>
          <w:spacing w:val="-2"/>
          <w:sz w:val="28"/>
          <w:szCs w:val="28"/>
        </w:rPr>
        <w:t>8</w:t>
      </w:r>
      <w:r>
        <w:rPr>
          <w:rFonts w:hint="default" w:ascii="Times New Roman" w:hAnsi="Times New Roman" w:eastAsia="仿宋" w:cs="Times New Roman"/>
          <w:spacing w:val="-2"/>
          <w:sz w:val="28"/>
          <w:szCs w:val="28"/>
        </w:rPr>
        <w:t>月</w:t>
      </w:r>
      <w:r>
        <w:rPr>
          <w:rFonts w:hint="default" w:ascii="Times New Roman" w:hAnsi="Times New Roman" w:eastAsia="Times New Roman" w:cs="Times New Roman"/>
          <w:spacing w:val="-2"/>
          <w:sz w:val="28"/>
          <w:szCs w:val="28"/>
        </w:rPr>
        <w:t>31</w:t>
      </w:r>
      <w:r>
        <w:rPr>
          <w:rFonts w:hint="default" w:ascii="Times New Roman" w:hAnsi="Times New Roman" w:eastAsia="仿宋" w:cs="Times New Roman"/>
          <w:spacing w:val="-2"/>
          <w:sz w:val="28"/>
          <w:szCs w:val="28"/>
        </w:rPr>
        <w:t>日前及时在省级平台进行更新。</w:t>
      </w:r>
    </w:p>
    <w:p w14:paraId="0D11A68A">
      <w:pPr>
        <w:spacing w:before="3" w:line="395" w:lineRule="auto"/>
        <w:ind w:left="33" w:right="103" w:firstLine="602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在江苏</w:t>
      </w:r>
      <w:r>
        <w:rPr>
          <w:rFonts w:hint="default" w:ascii="Times New Roman" w:hAnsi="Times New Roman" w:eastAsia="Times New Roman" w:cs="Times New Roman"/>
          <w:spacing w:val="4"/>
          <w:sz w:val="28"/>
          <w:szCs w:val="28"/>
        </w:rPr>
        <w:t>2</w:t>
      </w:r>
      <w:r>
        <w:rPr>
          <w:rFonts w:hint="default" w:ascii="Times New Roman" w:hAnsi="Times New Roman" w:eastAsia="Times New Roman" w:cs="Times New Roman"/>
          <w:spacing w:val="3"/>
          <w:sz w:val="28"/>
          <w:szCs w:val="28"/>
        </w:rPr>
        <w:t>4</w:t>
      </w:r>
      <w:r>
        <w:rPr>
          <w:rFonts w:hint="default" w:ascii="Times New Roman" w:hAnsi="Times New Roman" w:eastAsia="Times New Roman" w:cs="Times New Roman"/>
          <w:spacing w:val="2"/>
          <w:sz w:val="28"/>
          <w:szCs w:val="28"/>
        </w:rPr>
        <w:t>365</w:t>
      </w:r>
      <w:r>
        <w:rPr>
          <w:rFonts w:hint="default" w:ascii="Times New Roman" w:hAnsi="Times New Roman" w:eastAsia="仿宋" w:cs="Times New Roman"/>
          <w:spacing w:val="2"/>
          <w:sz w:val="28"/>
          <w:szCs w:val="28"/>
        </w:rPr>
        <w:t>大学生就业服务平台登记过后，毕业生需登录</w:t>
      </w:r>
      <w:r>
        <w:rPr>
          <w:rFonts w:hint="default" w:ascii="Times New Roman" w:hAnsi="Times New Roman" w:eastAsia="仿宋" w:cs="Times New Roman"/>
          <w:spacing w:val="17"/>
          <w:sz w:val="28"/>
          <w:szCs w:val="28"/>
        </w:rPr>
        <w:t>全国高校毕业生毕业去向登记系统进行去向登记确认以及核</w:t>
      </w:r>
      <w:r>
        <w:rPr>
          <w:rFonts w:hint="default" w:ascii="Times New Roman" w:hAnsi="Times New Roman" w:eastAsia="仿宋" w:cs="Times New Roman"/>
          <w:spacing w:val="14"/>
          <w:sz w:val="28"/>
          <w:szCs w:val="28"/>
        </w:rPr>
        <w:t>验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pacing w:val="8"/>
          <w:sz w:val="28"/>
          <w:szCs w:val="28"/>
        </w:rPr>
        <w:t>授权操作。具体操作方法如下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。</w:t>
      </w:r>
    </w:p>
    <w:p w14:paraId="7E4A82B5">
      <w:pPr>
        <w:spacing w:line="360" w:lineRule="auto"/>
        <w:ind w:firstLine="576" w:firstLineChars="200"/>
        <w:outlineLvl w:val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pacing w:val="4"/>
          <w:sz w:val="28"/>
          <w:szCs w:val="28"/>
        </w:rPr>
        <w:t>1</w:t>
      </w:r>
      <w:r>
        <w:rPr>
          <w:rFonts w:hint="default" w:ascii="Times New Roman" w:hAnsi="Times New Roman" w:eastAsia="宋体" w:cs="Times New Roman"/>
          <w:spacing w:val="4"/>
          <w:sz w:val="28"/>
          <w:szCs w:val="28"/>
        </w:rPr>
        <w:t xml:space="preserve">  </w:t>
      </w:r>
      <w:r>
        <w:rPr>
          <w:rFonts w:hint="default" w:ascii="Times New Roman" w:hAnsi="Times New Roman" w:eastAsia="黑体" w:cs="Times New Roman"/>
          <w:spacing w:val="2"/>
          <w:sz w:val="28"/>
          <w:szCs w:val="28"/>
        </w:rPr>
        <w:t>毕业生登录</w:t>
      </w:r>
    </w:p>
    <w:p w14:paraId="01A0F93E">
      <w:pPr>
        <w:spacing w:line="360" w:lineRule="auto"/>
        <w:ind w:firstLine="560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1890395</wp:posOffset>
            </wp:positionH>
            <wp:positionV relativeFrom="paragraph">
              <wp:posOffset>531495</wp:posOffset>
            </wp:positionV>
            <wp:extent cx="2247265" cy="4803140"/>
            <wp:effectExtent l="0" t="0" r="635" b="16510"/>
            <wp:wrapTight wrapText="bothSides">
              <wp:wrapPolygon>
                <wp:start x="0" y="0"/>
                <wp:lineTo x="0" y="21503"/>
                <wp:lineTo x="21423" y="21503"/>
                <wp:lineTo x="21423" y="0"/>
                <wp:lineTo x="0" y="0"/>
              </wp:wrapPolygon>
            </wp:wrapTight>
            <wp:docPr id="1" name="图片 1" descr="3056a79af34cef6545bda9b6490d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056a79af34cef6545bda9b6490d92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47265" cy="480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仿宋" w:cs="Times New Roman"/>
          <w:spacing w:val="-4"/>
          <w:position w:val="24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登录方式一：</w:t>
      </w:r>
      <w:r>
        <w:rPr>
          <w:rFonts w:hint="default" w:ascii="Times New Roman" w:hAnsi="Times New Roman" w:eastAsia="仿宋" w:cs="Times New Roman"/>
          <w:spacing w:val="-4"/>
          <w:position w:val="24"/>
          <w:sz w:val="28"/>
          <w:szCs w:val="28"/>
        </w:rPr>
        <w:t>关</w:t>
      </w:r>
      <w:r>
        <w:rPr>
          <w:rFonts w:hint="default" w:ascii="Times New Roman" w:hAnsi="Times New Roman" w:eastAsia="仿宋" w:cs="Times New Roman"/>
          <w:spacing w:val="-2"/>
          <w:position w:val="24"/>
          <w:sz w:val="28"/>
          <w:szCs w:val="28"/>
        </w:rPr>
        <w:t>注绑定</w:t>
      </w:r>
      <w:r>
        <w:rPr>
          <w:rFonts w:hint="default" w:ascii="Times New Roman" w:hAnsi="Times New Roman" w:eastAsia="仿宋" w:cs="Times New Roman"/>
          <w:spacing w:val="-2"/>
          <w:position w:val="24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“国家大学生就业服务平台”</w:t>
      </w:r>
      <w:r>
        <w:rPr>
          <w:rFonts w:hint="default" w:ascii="Times New Roman" w:hAnsi="Times New Roman" w:eastAsia="仿宋" w:cs="Times New Roman"/>
          <w:spacing w:val="-2"/>
          <w:position w:val="24"/>
          <w:sz w:val="28"/>
          <w:szCs w:val="28"/>
        </w:rPr>
        <w:t>公众号，点击“去向登记”直接登录。</w:t>
      </w:r>
    </w:p>
    <w:p w14:paraId="3E225717">
      <w:pPr>
        <w:spacing w:before="228" w:line="5674" w:lineRule="exact"/>
        <w:textAlignment w:val="center"/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sectPr>
          <w:pgSz w:w="11906" w:h="16839"/>
          <w:pgMar w:top="1440" w:right="1080" w:bottom="1440" w:left="1080" w:header="1076" w:footer="995" w:gutter="0"/>
          <w:cols w:space="720" w:num="1"/>
        </w:sectPr>
      </w:pPr>
    </w:p>
    <w:p w14:paraId="2C05C1FF">
      <w:pPr>
        <w:spacing w:before="75" w:line="230" w:lineRule="auto"/>
        <w:ind w:left="3080"/>
        <w:rPr>
          <w:rFonts w:hint="default" w:ascii="Times New Roman" w:hAnsi="Times New Roman" w:eastAsia="黑体" w:cs="Times New Roman"/>
          <w:sz w:val="22"/>
        </w:rPr>
      </w:pPr>
      <w:r>
        <w:rPr>
          <w:rFonts w:hint="default" w:ascii="Times New Roman" w:hAnsi="Times New Roman" w:eastAsia="黑体" w:cs="Times New Roman"/>
          <w:spacing w:val="1"/>
          <w:sz w:val="22"/>
        </w:rPr>
        <w:t>图 1 微信公众号登录</w:t>
      </w:r>
    </w:p>
    <w:p w14:paraId="41820697">
      <w:pPr>
        <w:spacing w:line="360" w:lineRule="auto"/>
        <w:ind w:firstLine="608" w:firstLineChars="200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12"/>
          <w:position w:val="2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登录</w:t>
      </w:r>
      <w:r>
        <w:rPr>
          <w:rFonts w:hint="default" w:ascii="Times New Roman" w:hAnsi="Times New Roman" w:eastAsia="仿宋" w:cs="Times New Roman"/>
          <w:spacing w:val="6"/>
          <w:position w:val="2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方式二：</w:t>
      </w:r>
      <w:r>
        <w:rPr>
          <w:rFonts w:hint="default" w:ascii="Times New Roman" w:hAnsi="Times New Roman" w:eastAsia="仿宋" w:cs="Times New Roman"/>
          <w:spacing w:val="6"/>
          <w:position w:val="25"/>
          <w:sz w:val="28"/>
          <w:szCs w:val="28"/>
        </w:rPr>
        <w:t>通过手机端搜索登记系统</w:t>
      </w:r>
      <w:r>
        <w:rPr>
          <w:rFonts w:hint="default" w:ascii="Times New Roman" w:hAnsi="Times New Roman" w:eastAsia="仿宋" w:cs="Times New Roman"/>
          <w:spacing w:val="6"/>
          <w:position w:val="2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网址</w:t>
      </w:r>
      <w:r>
        <w:rPr>
          <w:rFonts w:hint="default" w:ascii="Times New Roman" w:hAnsi="Times New Roman" w:eastAsia="Times New Roman" w:cs="Times New Roman"/>
          <w:b/>
          <w:bCs/>
          <w:position w:val="25"/>
          <w:sz w:val="28"/>
          <w:szCs w:val="28"/>
        </w:rPr>
        <w:t>dj</w:t>
      </w:r>
      <w:r>
        <w:rPr>
          <w:rFonts w:hint="default" w:ascii="Times New Roman" w:hAnsi="Times New Roman" w:eastAsia="Times New Roman" w:cs="Times New Roman"/>
          <w:b/>
          <w:bCs/>
          <w:spacing w:val="6"/>
          <w:position w:val="25"/>
          <w:sz w:val="28"/>
          <w:szCs w:val="28"/>
        </w:rPr>
        <w:t>.</w:t>
      </w:r>
      <w:r>
        <w:rPr>
          <w:rFonts w:hint="default" w:ascii="Times New Roman" w:hAnsi="Times New Roman" w:eastAsia="Times New Roman" w:cs="Times New Roman"/>
          <w:b/>
          <w:bCs/>
          <w:position w:val="25"/>
          <w:sz w:val="28"/>
          <w:szCs w:val="28"/>
        </w:rPr>
        <w:t>ncss</w:t>
      </w:r>
      <w:r>
        <w:rPr>
          <w:rFonts w:hint="default" w:ascii="Times New Roman" w:hAnsi="Times New Roman" w:eastAsia="Times New Roman" w:cs="Times New Roman"/>
          <w:b/>
          <w:bCs/>
          <w:spacing w:val="6"/>
          <w:position w:val="25"/>
          <w:sz w:val="28"/>
          <w:szCs w:val="28"/>
        </w:rPr>
        <w:t>.</w:t>
      </w:r>
      <w:r>
        <w:rPr>
          <w:rFonts w:hint="default" w:ascii="Times New Roman" w:hAnsi="Times New Roman" w:eastAsia="Times New Roman" w:cs="Times New Roman"/>
          <w:b/>
          <w:bCs/>
          <w:position w:val="25"/>
          <w:sz w:val="28"/>
          <w:szCs w:val="28"/>
        </w:rPr>
        <w:t>cn</w:t>
      </w:r>
      <w:r>
        <w:rPr>
          <w:rFonts w:hint="default" w:ascii="Times New Roman" w:hAnsi="Times New Roman" w:eastAsia="仿宋" w:cs="Times New Roman"/>
          <w:spacing w:val="6"/>
          <w:position w:val="25"/>
          <w:sz w:val="28"/>
          <w:szCs w:val="28"/>
        </w:rPr>
        <w:t>，</w:t>
      </w:r>
      <w:r>
        <w:rPr>
          <w:rFonts w:hint="default" w:ascii="Times New Roman" w:hAnsi="Times New Roman" w:eastAsia="仿宋" w:cs="Times New Roman"/>
          <w:spacing w:val="-2"/>
          <w:position w:val="24"/>
          <w:sz w:val="28"/>
          <w:szCs w:val="28"/>
        </w:rPr>
        <w:t>点击“毕业生去向登记”，使用</w:t>
      </w:r>
      <w:r>
        <w:rPr>
          <w:rFonts w:hint="default" w:ascii="Times New Roman" w:hAnsi="Times New Roman" w:eastAsia="仿宋" w:cs="Times New Roman"/>
          <w:b/>
          <w:bCs/>
          <w:spacing w:val="-2"/>
          <w:position w:val="24"/>
          <w:sz w:val="28"/>
          <w:szCs w:val="28"/>
        </w:rPr>
        <w:t>学信网账号</w:t>
      </w:r>
      <w:r>
        <w:rPr>
          <w:rFonts w:hint="default" w:ascii="Times New Roman" w:hAnsi="Times New Roman" w:eastAsia="仿宋" w:cs="Times New Roman"/>
          <w:spacing w:val="-2"/>
          <w:position w:val="24"/>
          <w:sz w:val="28"/>
          <w:szCs w:val="28"/>
        </w:rPr>
        <w:t>登录。</w:t>
      </w:r>
    </w:p>
    <w:p w14:paraId="1FA13625">
      <w:pPr>
        <w:spacing w:before="164" w:line="7037" w:lineRule="exact"/>
        <w:ind w:firstLine="2442"/>
        <w:textAlignment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0" distR="0">
            <wp:extent cx="2270760" cy="4467860"/>
            <wp:effectExtent l="0" t="0" r="15240" b="8890"/>
            <wp:docPr id="10" name="IM 10" descr="图形用户界面, 文本, 应用程序, 聊天或短信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 descr="图形用户界面, 文本, 应用程序, 聊天或短信&#10;&#10;描述已自动生成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446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8DE20">
      <w:pPr>
        <w:spacing w:before="113" w:line="230" w:lineRule="auto"/>
        <w:ind w:left="3200"/>
        <w:rPr>
          <w:rFonts w:hint="default" w:ascii="Times New Roman" w:hAnsi="Times New Roman" w:eastAsia="黑体" w:cs="Times New Roman"/>
          <w:sz w:val="22"/>
        </w:rPr>
      </w:pPr>
      <w:r>
        <w:rPr>
          <w:rFonts w:hint="default" w:ascii="Times New Roman" w:hAnsi="Times New Roman" w:eastAsia="黑体" w:cs="Times New Roman"/>
          <w:spacing w:val="1"/>
          <w:sz w:val="22"/>
        </w:rPr>
        <w:t>图</w:t>
      </w:r>
      <w:r>
        <w:rPr>
          <w:rFonts w:hint="default" w:ascii="Times New Roman" w:hAnsi="Times New Roman" w:eastAsia="黑体" w:cs="Times New Roman"/>
          <w:sz w:val="22"/>
        </w:rPr>
        <w:t xml:space="preserve"> 2 选择登录用户</w:t>
      </w:r>
    </w:p>
    <w:p w14:paraId="489DAC5A">
      <w:pPr>
        <w:spacing w:line="336" w:lineRule="auto"/>
        <w:rPr>
          <w:rFonts w:hint="default" w:ascii="Times New Roman" w:hAnsi="Times New Roman" w:cs="Times New Roman"/>
          <w:sz w:val="28"/>
          <w:szCs w:val="28"/>
        </w:rPr>
      </w:pPr>
    </w:p>
    <w:p w14:paraId="3144D260">
      <w:pPr>
        <w:spacing w:before="1" w:line="4291" w:lineRule="exact"/>
        <w:ind w:firstLine="2574"/>
        <w:textAlignment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0" distR="0">
            <wp:extent cx="2021840" cy="2724785"/>
            <wp:effectExtent l="0" t="0" r="16510" b="18415"/>
            <wp:docPr id="11" name="IM 11" descr="图形用户界面&#10;&#10;中度可信度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 11" descr="图形用户界面&#10;&#10;中度可信度描述已自动生成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2347" cy="272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D69F1">
      <w:pPr>
        <w:rPr>
          <w:rFonts w:hint="default" w:ascii="Times New Roman" w:hAnsi="Times New Roman" w:cs="Times New Roman"/>
          <w:sz w:val="28"/>
          <w:szCs w:val="28"/>
        </w:rPr>
        <w:sectPr>
          <w:headerReference r:id="rId3" w:type="default"/>
          <w:footerReference r:id="rId4" w:type="default"/>
          <w:pgSz w:w="11906" w:h="16839"/>
          <w:pgMar w:top="1091" w:right="1785" w:bottom="1209" w:left="1785" w:header="1076" w:footer="995" w:gutter="0"/>
          <w:cols w:space="720" w:num="1"/>
        </w:sectPr>
      </w:pPr>
    </w:p>
    <w:p w14:paraId="3B2597B3">
      <w:pPr>
        <w:spacing w:line="308" w:lineRule="auto"/>
        <w:rPr>
          <w:rFonts w:hint="default" w:ascii="Times New Roman" w:hAnsi="Times New Roman" w:cs="Times New Roman"/>
          <w:sz w:val="28"/>
          <w:szCs w:val="28"/>
        </w:rPr>
      </w:pPr>
    </w:p>
    <w:p w14:paraId="3B1723E0">
      <w:pPr>
        <w:spacing w:before="75" w:line="230" w:lineRule="auto"/>
        <w:ind w:left="3440"/>
        <w:rPr>
          <w:rFonts w:hint="default" w:ascii="Times New Roman" w:hAnsi="Times New Roman" w:eastAsia="黑体" w:cs="Times New Roman"/>
          <w:sz w:val="22"/>
        </w:rPr>
      </w:pPr>
      <w:r>
        <w:rPr>
          <w:rFonts w:hint="default" w:ascii="Times New Roman" w:hAnsi="Times New Roman" w:eastAsia="黑体" w:cs="Times New Roman"/>
          <w:spacing w:val="-4"/>
          <w:sz w:val="22"/>
        </w:rPr>
        <w:t>图</w:t>
      </w:r>
      <w:r>
        <w:rPr>
          <w:rFonts w:hint="default" w:ascii="Times New Roman" w:hAnsi="Times New Roman" w:eastAsia="黑体" w:cs="Times New Roman"/>
          <w:spacing w:val="-3"/>
          <w:sz w:val="22"/>
        </w:rPr>
        <w:t xml:space="preserve"> </w:t>
      </w:r>
      <w:r>
        <w:rPr>
          <w:rFonts w:hint="default" w:ascii="Times New Roman" w:hAnsi="Times New Roman" w:eastAsia="黑体" w:cs="Times New Roman"/>
          <w:spacing w:val="-2"/>
          <w:sz w:val="22"/>
        </w:rPr>
        <w:t>3 用户登录</w:t>
      </w:r>
    </w:p>
    <w:p w14:paraId="2DEC5856">
      <w:pPr>
        <w:spacing w:before="153" w:line="395" w:lineRule="auto"/>
        <w:ind w:left="37" w:right="103" w:firstLine="604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注意：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毕业生无法登录系统的原因主要有：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  <w:lang w:val="en-US" w:eastAsia="zh-CN"/>
        </w:rPr>
        <w:t>1.学院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没有上</w:t>
      </w:r>
      <w:r>
        <w:rPr>
          <w:rFonts w:hint="default" w:ascii="Times New Roman" w:hAnsi="Times New Roman" w:eastAsia="仿宋" w:cs="Times New Roman"/>
          <w:spacing w:val="8"/>
          <w:sz w:val="28"/>
          <w:szCs w:val="28"/>
        </w:rPr>
        <w:t>传毕业生的基本信息或上传的信息有误；</w:t>
      </w:r>
      <w:r>
        <w:rPr>
          <w:rFonts w:hint="default" w:ascii="Times New Roman" w:hAnsi="Times New Roman" w:eastAsia="Times New Roman" w:cs="Times New Roman"/>
          <w:spacing w:val="8"/>
          <w:sz w:val="28"/>
          <w:szCs w:val="28"/>
        </w:rPr>
        <w:t>2.</w:t>
      </w:r>
      <w:r>
        <w:rPr>
          <w:rFonts w:hint="default" w:ascii="Times New Roman" w:hAnsi="Times New Roman" w:eastAsia="仿宋" w:cs="Times New Roman"/>
          <w:spacing w:val="8"/>
          <w:sz w:val="28"/>
          <w:szCs w:val="28"/>
        </w:rPr>
        <w:t>毕业生没有在</w:t>
      </w:r>
      <w:r>
        <w:rPr>
          <w:rFonts w:hint="default" w:ascii="Times New Roman" w:hAnsi="Times New Roman" w:eastAsia="仿宋" w:cs="Times New Roman"/>
          <w:spacing w:val="16"/>
          <w:sz w:val="28"/>
          <w:szCs w:val="28"/>
        </w:rPr>
        <w:t>学</w:t>
      </w:r>
      <w:r>
        <w:rPr>
          <w:rFonts w:hint="default" w:ascii="Times New Roman" w:hAnsi="Times New Roman" w:eastAsia="仿宋" w:cs="Times New Roman"/>
          <w:spacing w:val="8"/>
          <w:sz w:val="28"/>
          <w:szCs w:val="28"/>
        </w:rPr>
        <w:t>信网绑定学籍信息。请查找原因，及时处理。</w:t>
      </w:r>
    </w:p>
    <w:p w14:paraId="340C6EFE">
      <w:pPr>
        <w:spacing w:before="1" w:line="227" w:lineRule="auto"/>
        <w:ind w:left="661"/>
        <w:outlineLvl w:val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pacing w:val="8"/>
          <w:sz w:val="28"/>
          <w:szCs w:val="28"/>
        </w:rPr>
        <w:t>2</w:t>
      </w:r>
      <w:r>
        <w:rPr>
          <w:rFonts w:hint="default" w:ascii="Times New Roman" w:hAnsi="Times New Roman" w:eastAsia="Times New Roman" w:cs="Times New Roman"/>
          <w:spacing w:val="6"/>
          <w:sz w:val="28"/>
          <w:szCs w:val="28"/>
        </w:rPr>
        <w:t xml:space="preserve">  </w:t>
      </w:r>
      <w:r>
        <w:rPr>
          <w:rFonts w:hint="default" w:ascii="Times New Roman" w:hAnsi="Times New Roman" w:eastAsia="黑体" w:cs="Times New Roman"/>
          <w:spacing w:val="6"/>
          <w:sz w:val="28"/>
          <w:szCs w:val="28"/>
        </w:rPr>
        <w:t>核对基本信息</w:t>
      </w:r>
    </w:p>
    <w:p w14:paraId="14EC0A4D">
      <w:pPr>
        <w:spacing w:before="251" w:line="397" w:lineRule="auto"/>
        <w:ind w:left="7" w:firstLine="636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10"/>
          <w:sz w:val="28"/>
          <w:szCs w:val="28"/>
        </w:rPr>
        <w:t>首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次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登录要核对本人基本信息是否正确。若信息无误，点击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</w:rPr>
        <w:t>“信息确认无误，进入系统”；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若信息有误，联系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  <w:lang w:val="en-US"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学院辅导员更正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手机号码、电子邮箱需由本人在学信网账号信息中修改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。</w:t>
      </w:r>
      <w:r>
        <w:rPr>
          <w:rFonts w:hint="default" w:ascii="Times New Roman" w:hAnsi="Times New Roman" w:eastAsia="仿宋" w:cs="Times New Roman"/>
          <w:spacing w:val="18"/>
          <w:sz w:val="28"/>
          <w:szCs w:val="28"/>
        </w:rPr>
        <w:t>请</w:t>
      </w:r>
      <w:r>
        <w:rPr>
          <w:rFonts w:hint="default" w:ascii="Times New Roman" w:hAnsi="Times New Roman" w:eastAsia="仿宋" w:cs="Times New Roman"/>
          <w:spacing w:val="12"/>
          <w:sz w:val="28"/>
          <w:szCs w:val="28"/>
        </w:rPr>
        <w:t>务</w:t>
      </w:r>
      <w:r>
        <w:rPr>
          <w:rFonts w:hint="default" w:ascii="Times New Roman" w:hAnsi="Times New Roman" w:eastAsia="仿宋" w:cs="Times New Roman"/>
          <w:spacing w:val="9"/>
          <w:sz w:val="28"/>
          <w:szCs w:val="28"/>
        </w:rPr>
        <w:t>必仔细核对基本信息，否则</w:t>
      </w:r>
      <w:r>
        <w:rPr>
          <w:rFonts w:hint="default" w:ascii="Times New Roman" w:hAnsi="Times New Roman" w:eastAsia="仿宋" w:cs="Times New Roman"/>
          <w:spacing w:val="9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会影响后续签约、转档、落户</w:t>
      </w:r>
      <w:r>
        <w:rPr>
          <w:rFonts w:hint="default" w:ascii="Times New Roman" w:hAnsi="Times New Roman" w:eastAsia="仿宋" w:cs="Times New Roman"/>
          <w:spacing w:val="9"/>
          <w:sz w:val="28"/>
          <w:szCs w:val="28"/>
        </w:rPr>
        <w:t>。</w:t>
      </w:r>
    </w:p>
    <w:p w14:paraId="6651B35E">
      <w:pPr>
        <w:spacing w:before="195" w:line="8055" w:lineRule="exact"/>
        <w:ind w:firstLine="2217"/>
        <w:textAlignment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0" distR="0">
            <wp:extent cx="2470150" cy="5114290"/>
            <wp:effectExtent l="0" t="0" r="6350" b="10160"/>
            <wp:docPr id="12" name="IM 12" descr="图形用户界面, 应用程序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 descr="图形用户界面, 应用程序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70403" cy="5114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13BAE">
      <w:pPr>
        <w:spacing w:before="4" w:line="230" w:lineRule="auto"/>
        <w:ind w:left="3200"/>
        <w:rPr>
          <w:rFonts w:hint="default" w:ascii="Times New Roman" w:hAnsi="Times New Roman" w:eastAsia="黑体" w:cs="Times New Roman"/>
          <w:sz w:val="22"/>
        </w:rPr>
      </w:pPr>
      <w:r>
        <w:rPr>
          <w:rFonts w:hint="default" w:ascii="Times New Roman" w:hAnsi="Times New Roman" w:eastAsia="黑体" w:cs="Times New Roman"/>
          <w:spacing w:val="1"/>
          <w:sz w:val="22"/>
        </w:rPr>
        <w:t>图</w:t>
      </w:r>
      <w:r>
        <w:rPr>
          <w:rFonts w:hint="default" w:ascii="Times New Roman" w:hAnsi="Times New Roman" w:eastAsia="黑体" w:cs="Times New Roman"/>
          <w:sz w:val="22"/>
        </w:rPr>
        <w:t xml:space="preserve"> 4 核对基本信息</w:t>
      </w:r>
    </w:p>
    <w:p w14:paraId="52F4CDC2">
      <w:pPr>
        <w:rPr>
          <w:rFonts w:hint="default" w:ascii="Times New Roman" w:hAnsi="Times New Roman" w:cs="Times New Roman"/>
          <w:sz w:val="28"/>
          <w:szCs w:val="28"/>
        </w:rPr>
        <w:sectPr>
          <w:headerReference r:id="rId5" w:type="default"/>
          <w:footerReference r:id="rId6" w:type="default"/>
          <w:pgSz w:w="11906" w:h="16839"/>
          <w:pgMar w:top="1091" w:right="1695" w:bottom="1209" w:left="1785" w:header="1076" w:footer="995" w:gutter="0"/>
          <w:cols w:space="720" w:num="1"/>
        </w:sectPr>
      </w:pPr>
    </w:p>
    <w:p w14:paraId="41271B77">
      <w:pPr>
        <w:spacing w:line="399" w:lineRule="auto"/>
        <w:rPr>
          <w:rFonts w:hint="default" w:ascii="Times New Roman" w:hAnsi="Times New Roman" w:cs="Times New Roman"/>
          <w:sz w:val="28"/>
          <w:szCs w:val="28"/>
        </w:rPr>
      </w:pPr>
    </w:p>
    <w:p w14:paraId="59B21FC6">
      <w:pPr>
        <w:spacing w:before="101" w:line="227" w:lineRule="auto"/>
        <w:ind w:left="667"/>
        <w:outlineLvl w:val="0"/>
        <w:rPr>
          <w:rFonts w:hint="default" w:ascii="Times New Roman" w:hAnsi="Times New Roman" w:eastAsia="黑体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Times New Roman" w:cs="Times New Roman"/>
          <w:spacing w:val="10"/>
          <w:sz w:val="28"/>
          <w:szCs w:val="28"/>
        </w:rPr>
        <w:t>3</w:t>
      </w:r>
      <w:r>
        <w:rPr>
          <w:rFonts w:hint="default" w:ascii="Times New Roman" w:hAnsi="Times New Roman" w:eastAsia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eastAsia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eastAsia="黑体" w:cs="Times New Roman"/>
          <w:spacing w:val="5"/>
          <w:sz w:val="28"/>
          <w:szCs w:val="28"/>
        </w:rPr>
        <w:t>选择功能模块</w:t>
      </w:r>
    </w:p>
    <w:p w14:paraId="59D0AA78">
      <w:pPr>
        <w:spacing w:before="253" w:line="397" w:lineRule="auto"/>
        <w:ind w:left="7" w:firstLine="631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18"/>
          <w:sz w:val="28"/>
          <w:szCs w:val="28"/>
        </w:rPr>
        <w:t>毕</w:t>
      </w:r>
      <w:r>
        <w:rPr>
          <w:rFonts w:hint="default" w:ascii="Times New Roman" w:hAnsi="Times New Roman" w:eastAsia="仿宋" w:cs="Times New Roman"/>
          <w:spacing w:val="11"/>
          <w:sz w:val="28"/>
          <w:szCs w:val="28"/>
        </w:rPr>
        <w:t>业</w:t>
      </w:r>
      <w:r>
        <w:rPr>
          <w:rFonts w:hint="default" w:ascii="Times New Roman" w:hAnsi="Times New Roman" w:eastAsia="仿宋" w:cs="Times New Roman"/>
          <w:spacing w:val="9"/>
          <w:sz w:val="28"/>
          <w:szCs w:val="28"/>
        </w:rPr>
        <w:t>生确认基本信息无误提交后，进入选择功能模块界面。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“去向登记确认”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</w:rPr>
        <w:t>用于登记确认毕业去向信息，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“核验授权”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用</w:t>
      </w:r>
      <w:r>
        <w:rPr>
          <w:rFonts w:hint="default" w:ascii="Times New Roman" w:hAnsi="Times New Roman" w:eastAsia="仿宋" w:cs="Times New Roman"/>
          <w:spacing w:val="20"/>
          <w:sz w:val="28"/>
          <w:szCs w:val="28"/>
        </w:rPr>
        <w:t>于</w:t>
      </w:r>
      <w:r>
        <w:rPr>
          <w:rFonts w:hint="default" w:ascii="Times New Roman" w:hAnsi="Times New Roman" w:eastAsia="仿宋" w:cs="Times New Roman"/>
          <w:spacing w:val="16"/>
          <w:sz w:val="28"/>
          <w:szCs w:val="28"/>
        </w:rPr>
        <w:t>授</w:t>
      </w:r>
      <w:r>
        <w:rPr>
          <w:rFonts w:hint="default" w:ascii="Times New Roman" w:hAnsi="Times New Roman" w:eastAsia="仿宋" w:cs="Times New Roman"/>
          <w:spacing w:val="10"/>
          <w:sz w:val="28"/>
          <w:szCs w:val="28"/>
        </w:rPr>
        <w:t>权档案和户籍接收管理部门查询核验本人的去向登记信息，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</w:rPr>
        <w:t>供相关部门办理转档、落户使用。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毕业生需完成去向登记确认</w:t>
      </w:r>
      <w:r>
        <w:rPr>
          <w:rFonts w:hint="default" w:ascii="Times New Roman" w:hAnsi="Times New Roman" w:eastAsia="仿宋" w:cs="Times New Roman"/>
          <w:spacing w:val="1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才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能进行核验授权</w:t>
      </w:r>
      <w:r>
        <w:rPr>
          <w:rFonts w:hint="default" w:ascii="Times New Roman" w:hAnsi="Times New Roman" w:eastAsia="仿宋" w:cs="Times New Roman"/>
          <w:spacing w:val="1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10"/>
          <w:sz w:val="28"/>
          <w:szCs w:val="28"/>
          <w:lang w:val="en-US" w:eastAsia="zh-CN"/>
        </w:rPr>
        <w:t>目前正在调试中</w:t>
      </w:r>
      <w:r>
        <w:rPr>
          <w:rFonts w:hint="default" w:ascii="Times New Roman" w:hAnsi="Times New Roman" w:eastAsia="仿宋" w:cs="Times New Roman"/>
          <w:spacing w:val="1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。</w:t>
      </w:r>
    </w:p>
    <w:p w14:paraId="3503A75C">
      <w:pPr>
        <w:spacing w:before="233" w:line="8762" w:lineRule="exact"/>
        <w:ind w:firstLine="1977"/>
        <w:textAlignment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0" distR="0">
            <wp:extent cx="2770505" cy="5563870"/>
            <wp:effectExtent l="0" t="0" r="10795" b="17780"/>
            <wp:docPr id="13" name="I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70632" cy="556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717B6">
      <w:pPr>
        <w:spacing w:before="192" w:line="230" w:lineRule="auto"/>
        <w:ind w:left="3200"/>
        <w:rPr>
          <w:rFonts w:hint="default" w:ascii="Times New Roman" w:hAnsi="Times New Roman" w:cs="Times New Roman"/>
          <w:sz w:val="28"/>
          <w:szCs w:val="28"/>
        </w:rPr>
        <w:sectPr>
          <w:footerReference r:id="rId7" w:type="default"/>
          <w:pgSz w:w="11906" w:h="16839"/>
          <w:pgMar w:top="1091" w:right="1695" w:bottom="1209" w:left="1785" w:header="1076" w:footer="995" w:gutter="0"/>
          <w:cols w:space="720" w:num="1"/>
        </w:sectPr>
      </w:pPr>
      <w:r>
        <w:rPr>
          <w:rFonts w:hint="default" w:ascii="Times New Roman" w:hAnsi="Times New Roman" w:eastAsia="黑体" w:cs="Times New Roman"/>
          <w:spacing w:val="1"/>
          <w:sz w:val="22"/>
        </w:rPr>
        <w:t>图</w:t>
      </w:r>
      <w:r>
        <w:rPr>
          <w:rFonts w:hint="default" w:ascii="Times New Roman" w:hAnsi="Times New Roman" w:eastAsia="黑体" w:cs="Times New Roman"/>
          <w:sz w:val="22"/>
        </w:rPr>
        <w:t xml:space="preserve"> 5 选择功能模块</w:t>
      </w:r>
    </w:p>
    <w:p w14:paraId="4A5633A6">
      <w:pPr>
        <w:spacing w:line="399" w:lineRule="auto"/>
        <w:rPr>
          <w:rFonts w:hint="default" w:ascii="Times New Roman" w:hAnsi="Times New Roman" w:cs="Times New Roman"/>
          <w:sz w:val="28"/>
          <w:szCs w:val="28"/>
        </w:rPr>
      </w:pPr>
    </w:p>
    <w:p w14:paraId="05F0F412">
      <w:pPr>
        <w:spacing w:before="101" w:line="227" w:lineRule="auto"/>
        <w:ind w:left="660"/>
        <w:outlineLvl w:val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pacing w:val="9"/>
          <w:sz w:val="28"/>
          <w:szCs w:val="28"/>
        </w:rPr>
        <w:t>4</w:t>
      </w:r>
      <w:r>
        <w:rPr>
          <w:rFonts w:hint="default" w:ascii="Times New Roman" w:hAnsi="Times New Roman" w:eastAsia="Times New Roman" w:cs="Times New Roman"/>
          <w:spacing w:val="6"/>
          <w:sz w:val="28"/>
          <w:szCs w:val="28"/>
        </w:rPr>
        <w:t xml:space="preserve">  </w:t>
      </w:r>
      <w:r>
        <w:rPr>
          <w:rFonts w:hint="default" w:ascii="Times New Roman" w:hAnsi="Times New Roman" w:eastAsia="黑体" w:cs="Times New Roman"/>
          <w:spacing w:val="6"/>
          <w:sz w:val="28"/>
          <w:szCs w:val="28"/>
        </w:rPr>
        <w:t>去向登记确认</w:t>
      </w:r>
    </w:p>
    <w:p w14:paraId="09DDF778">
      <w:pPr>
        <w:spacing w:before="253" w:line="397" w:lineRule="auto"/>
        <w:ind w:left="36" w:right="238" w:firstLine="602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10"/>
          <w:sz w:val="28"/>
          <w:szCs w:val="28"/>
        </w:rPr>
        <w:t>毕业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生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选择进入“去向登记确认”模块。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注意：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毕业生需在</w:t>
      </w:r>
      <w:r>
        <w:rPr>
          <w:rFonts w:hint="default" w:ascii="Times New Roman" w:hAnsi="Times New Roman" w:eastAsia="仿宋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省级登记系统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仿宋" w:cs="Times New Roman"/>
          <w:spacing w:val="4"/>
          <w:sz w:val="28"/>
          <w:szCs w:val="28"/>
        </w:rPr>
        <w:t>江苏</w:t>
      </w:r>
      <w:r>
        <w:rPr>
          <w:rFonts w:hint="default" w:ascii="Times New Roman" w:hAnsi="Times New Roman" w:eastAsia="Times New Roman" w:cs="Times New Roman"/>
          <w:spacing w:val="3"/>
          <w:sz w:val="28"/>
          <w:szCs w:val="28"/>
        </w:rPr>
        <w:t>2</w:t>
      </w:r>
      <w:r>
        <w:rPr>
          <w:rFonts w:hint="default" w:ascii="Times New Roman" w:hAnsi="Times New Roman" w:eastAsia="Times New Roman" w:cs="Times New Roman"/>
          <w:spacing w:val="2"/>
          <w:sz w:val="28"/>
          <w:szCs w:val="28"/>
        </w:rPr>
        <w:t>4365</w:t>
      </w:r>
      <w:r>
        <w:rPr>
          <w:rFonts w:hint="default" w:ascii="Times New Roman" w:hAnsi="Times New Roman" w:eastAsia="仿宋" w:cs="Times New Roman"/>
          <w:spacing w:val="2"/>
          <w:sz w:val="28"/>
          <w:szCs w:val="28"/>
        </w:rPr>
        <w:t>大学生智慧就业平台</w:t>
      </w:r>
      <w:r>
        <w:rPr>
          <w:rFonts w:hint="default" w:ascii="Times New Roman" w:hAnsi="Times New Roman" w:eastAsia="仿宋" w:cs="Times New Roman"/>
          <w:spacing w:val="2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" w:cs="Times New Roman"/>
          <w:spacing w:val="2"/>
          <w:sz w:val="28"/>
          <w:szCs w:val="28"/>
        </w:rPr>
        <w:t>完成毕业去向</w:t>
      </w:r>
      <w:r>
        <w:rPr>
          <w:rFonts w:hint="default" w:ascii="Times New Roman" w:hAnsi="Times New Roman" w:eastAsia="仿宋" w:cs="Times New Roman"/>
          <w:spacing w:val="9"/>
          <w:sz w:val="28"/>
          <w:szCs w:val="28"/>
        </w:rPr>
        <w:t>上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报才能进行确认。</w:t>
      </w:r>
    </w:p>
    <w:p w14:paraId="3F1EF37D">
      <w:pPr>
        <w:spacing w:line="624" w:lineRule="exact"/>
        <w:ind w:left="638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-1"/>
          <w:position w:val="24"/>
          <w:sz w:val="28"/>
          <w:szCs w:val="28"/>
        </w:rPr>
        <w:t>毕业生核</w:t>
      </w:r>
      <w:r>
        <w:rPr>
          <w:rFonts w:hint="default" w:ascii="Times New Roman" w:hAnsi="Times New Roman" w:eastAsia="仿宋" w:cs="Times New Roman"/>
          <w:position w:val="24"/>
          <w:sz w:val="28"/>
          <w:szCs w:val="28"/>
        </w:rPr>
        <w:t>对确认本人毕业去向、档案转递、户口迁移等信息</w:t>
      </w:r>
    </w:p>
    <w:p w14:paraId="618C9A58">
      <w:pPr>
        <w:spacing w:before="1" w:line="230" w:lineRule="auto"/>
        <w:ind w:left="35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1"/>
          <w:sz w:val="28"/>
          <w:szCs w:val="28"/>
        </w:rPr>
        <w:t>是否正确。若信息无误，选择“</w:t>
      </w:r>
      <w:r>
        <w:rPr>
          <w:rFonts w:hint="default" w:ascii="Times New Roman" w:hAnsi="Times New Roman" w:eastAsia="仿宋" w:cs="Times New Roman"/>
          <w:sz w:val="28"/>
          <w:szCs w:val="28"/>
        </w:rPr>
        <w:t>信息无误，确认登记去向”提交。</w:t>
      </w:r>
    </w:p>
    <w:p w14:paraId="1312DC73">
      <w:pPr>
        <w:spacing w:before="196" w:line="7286" w:lineRule="exact"/>
        <w:ind w:firstLine="2183"/>
        <w:textAlignment w:val="center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drawing>
          <wp:inline distT="0" distB="0" distL="0" distR="0">
            <wp:extent cx="2519045" cy="4626610"/>
            <wp:effectExtent l="0" t="0" r="14605" b="2540"/>
            <wp:docPr id="14" name="IM 14" descr="图形用户界面, 文本, 应用程序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 descr="图形用户界面, 文本, 应用程序&#10;&#10;描述已自动生成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19172" cy="462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92242">
      <w:pPr>
        <w:spacing w:before="140" w:line="230" w:lineRule="auto"/>
        <w:ind w:left="2960"/>
        <w:rPr>
          <w:rFonts w:hint="default" w:ascii="Times New Roman" w:hAnsi="Times New Roman" w:eastAsia="黑体" w:cs="Times New Roman"/>
          <w:sz w:val="22"/>
        </w:rPr>
      </w:pPr>
      <w:r>
        <w:rPr>
          <w:rFonts w:hint="default" w:ascii="Times New Roman" w:hAnsi="Times New Roman" w:eastAsia="黑体" w:cs="Times New Roman"/>
          <w:spacing w:val="2"/>
          <w:sz w:val="22"/>
        </w:rPr>
        <w:t>图 6 去向登记确</w:t>
      </w:r>
      <w:r>
        <w:rPr>
          <w:rFonts w:hint="default" w:ascii="Times New Roman" w:hAnsi="Times New Roman" w:eastAsia="黑体" w:cs="Times New Roman"/>
          <w:spacing w:val="1"/>
          <w:sz w:val="22"/>
        </w:rPr>
        <w:t>认无误</w:t>
      </w:r>
    </w:p>
    <w:p w14:paraId="4E993284">
      <w:pPr>
        <w:spacing w:before="152" w:line="397" w:lineRule="auto"/>
        <w:ind w:left="30" w:right="134" w:firstLine="603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10"/>
          <w:sz w:val="28"/>
          <w:szCs w:val="28"/>
        </w:rPr>
        <w:t>若信</w:t>
      </w:r>
      <w:r>
        <w:rPr>
          <w:rFonts w:hint="default" w:ascii="Times New Roman" w:hAnsi="Times New Roman" w:eastAsia="仿宋" w:cs="Times New Roman"/>
          <w:spacing w:val="9"/>
          <w:sz w:val="28"/>
          <w:szCs w:val="28"/>
        </w:rPr>
        <w:t>息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有误，请线下联系学校相关部门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更新信息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，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再进行登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记确认</w:t>
      </w:r>
      <w:r>
        <w:rPr>
          <w:rFonts w:hint="default" w:ascii="Times New Roman" w:hAnsi="Times New Roman" w:eastAsia="仿宋" w:cs="Times New Roman"/>
          <w:spacing w:val="-1"/>
          <w:sz w:val="28"/>
          <w:szCs w:val="28"/>
        </w:rPr>
        <w:t>。请务必仔细核对确认信息，否</w:t>
      </w:r>
      <w:r>
        <w:rPr>
          <w:rFonts w:hint="default" w:ascii="Times New Roman" w:hAnsi="Times New Roman" w:eastAsia="仿宋" w:cs="Times New Roman"/>
          <w:sz w:val="28"/>
          <w:szCs w:val="28"/>
        </w:rPr>
        <w:t>则</w:t>
      </w:r>
      <w:r>
        <w:rPr>
          <w:rFonts w:hint="default" w:ascii="Times New Roman" w:hAnsi="Times New Roman" w:eastAsia="仿宋" w:cs="Times New Roman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会影响后续转档、落户</w:t>
      </w:r>
      <w:r>
        <w:rPr>
          <w:rFonts w:hint="default" w:ascii="Times New Roman" w:hAnsi="Times New Roman" w:eastAsia="仿宋" w:cs="Times New Roman"/>
          <w:sz w:val="28"/>
          <w:szCs w:val="28"/>
        </w:rPr>
        <w:t>。</w:t>
      </w:r>
    </w:p>
    <w:p w14:paraId="1C40BA08">
      <w:pPr>
        <w:spacing w:before="101" w:line="227" w:lineRule="auto"/>
        <w:ind w:left="670"/>
        <w:outlineLvl w:val="0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pacing w:val="6"/>
          <w:sz w:val="28"/>
          <w:szCs w:val="28"/>
        </w:rPr>
        <w:t>5</w:t>
      </w:r>
      <w:r>
        <w:rPr>
          <w:rFonts w:hint="default" w:ascii="Times New Roman" w:hAnsi="Times New Roman" w:eastAsia="Times New Roman" w:cs="Times New Roman"/>
          <w:spacing w:val="4"/>
          <w:sz w:val="28"/>
          <w:szCs w:val="28"/>
        </w:rPr>
        <w:t xml:space="preserve">  </w:t>
      </w:r>
      <w:r>
        <w:rPr>
          <w:rFonts w:hint="default" w:ascii="Times New Roman" w:hAnsi="Times New Roman" w:eastAsia="黑体" w:cs="Times New Roman"/>
          <w:spacing w:val="4"/>
          <w:sz w:val="28"/>
          <w:szCs w:val="28"/>
        </w:rPr>
        <w:t>核验授权</w:t>
      </w:r>
      <w:r>
        <w:rPr>
          <w:rFonts w:hint="default" w:ascii="Times New Roman" w:hAnsi="Times New Roman" w:eastAsia="黑体" w:cs="Times New Roman"/>
          <w:spacing w:val="4"/>
          <w:sz w:val="28"/>
          <w:szCs w:val="28"/>
          <w:lang w:eastAsia="zh-CN"/>
        </w:rPr>
        <w:t>（该</w:t>
      </w:r>
      <w:r>
        <w:rPr>
          <w:rFonts w:hint="default" w:ascii="Times New Roman" w:hAnsi="Times New Roman" w:eastAsia="黑体" w:cs="Times New Roman"/>
          <w:spacing w:val="4"/>
          <w:sz w:val="28"/>
          <w:szCs w:val="28"/>
          <w:lang w:val="en-US" w:eastAsia="zh-CN"/>
        </w:rPr>
        <w:t>模块在建设阶段，相关操作等待后续通知）</w:t>
      </w:r>
    </w:p>
    <w:p w14:paraId="59815A74">
      <w:pPr>
        <w:spacing w:before="101" w:line="228" w:lineRule="auto"/>
        <w:ind w:left="668"/>
        <w:outlineLvl w:val="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Times New Roman" w:cs="Times New Roman"/>
          <w:spacing w:val="5"/>
          <w:sz w:val="28"/>
          <w:szCs w:val="28"/>
        </w:rPr>
        <w:t xml:space="preserve">6  </w:t>
      </w:r>
      <w:r>
        <w:rPr>
          <w:rFonts w:hint="default" w:ascii="Times New Roman" w:hAnsi="Times New Roman" w:eastAsia="黑体" w:cs="Times New Roman"/>
          <w:spacing w:val="5"/>
          <w:sz w:val="28"/>
          <w:szCs w:val="28"/>
        </w:rPr>
        <w:t>消息提</w:t>
      </w:r>
      <w:r>
        <w:rPr>
          <w:rFonts w:hint="default" w:ascii="Times New Roman" w:hAnsi="Times New Roman" w:eastAsia="黑体" w:cs="Times New Roman"/>
          <w:spacing w:val="4"/>
          <w:sz w:val="28"/>
          <w:szCs w:val="28"/>
        </w:rPr>
        <w:t>醒</w:t>
      </w:r>
    </w:p>
    <w:p w14:paraId="7CD05C3C">
      <w:pPr>
        <w:spacing w:before="250" w:line="403" w:lineRule="auto"/>
        <w:ind w:left="36" w:right="13" w:firstLine="602"/>
        <w:rPr>
          <w:rFonts w:hint="default" w:ascii="Times New Roman" w:hAnsi="Times New Roman" w:eastAsia="仿宋" w:cs="Times New Roman"/>
          <w:sz w:val="28"/>
          <w:szCs w:val="28"/>
        </w:rPr>
      </w:pPr>
      <w:r>
        <w:rPr>
          <w:rFonts w:hint="default" w:ascii="Times New Roman" w:hAnsi="Times New Roman" w:eastAsia="仿宋" w:cs="Times New Roman"/>
          <w:spacing w:val="10"/>
          <w:sz w:val="28"/>
          <w:szCs w:val="28"/>
        </w:rPr>
        <w:t>毕业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生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关注绑定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“国家大学生就业服务平台”</w:t>
      </w:r>
      <w:r>
        <w:rPr>
          <w:rFonts w:hint="default" w:ascii="Times New Roman" w:hAnsi="Times New Roman" w:eastAsia="仿宋" w:cs="Times New Roman"/>
          <w:spacing w:val="5"/>
          <w:sz w:val="28"/>
          <w:szCs w:val="28"/>
        </w:rPr>
        <w:t>公众号，除了</w:t>
      </w:r>
      <w:r>
        <w:rPr>
          <w:rFonts w:hint="default" w:ascii="Times New Roman" w:hAnsi="Times New Roman" w:eastAsia="仿宋" w:cs="Times New Roman"/>
          <w:spacing w:val="6"/>
          <w:sz w:val="28"/>
          <w:szCs w:val="28"/>
        </w:rPr>
        <w:t>点击“去向登记”可直接登录登记系统外，还可接收到微信消</w:t>
      </w:r>
      <w:r>
        <w:rPr>
          <w:rFonts w:hint="default" w:ascii="Times New Roman" w:hAnsi="Times New Roman" w:eastAsia="仿宋" w:cs="Times New Roman"/>
          <w:spacing w:val="2"/>
          <w:sz w:val="28"/>
          <w:szCs w:val="28"/>
        </w:rPr>
        <w:t>息</w:t>
      </w:r>
      <w:bookmarkStart w:id="0" w:name="_GoBack"/>
      <w:bookmarkEnd w:id="0"/>
      <w:r>
        <w:rPr>
          <w:rFonts w:hint="default" w:ascii="Times New Roman" w:hAnsi="Times New Roman" w:eastAsia="仿宋" w:cs="Times New Roman"/>
          <w:spacing w:val="8"/>
          <w:sz w:val="28"/>
          <w:szCs w:val="28"/>
        </w:rPr>
        <w:t>提醒，方便及时掌握去向登记进度</w:t>
      </w:r>
      <w:r>
        <w:rPr>
          <w:rFonts w:hint="default" w:ascii="Times New Roman" w:hAnsi="Times New Roman" w:eastAsia="仿宋" w:cs="Times New Roman"/>
          <w:spacing w:val="7"/>
          <w:sz w:val="28"/>
          <w:szCs w:val="28"/>
        </w:rPr>
        <w:t>。</w:t>
      </w:r>
    </w:p>
    <w:p w14:paraId="263300D5">
      <w:pPr>
        <w:rPr>
          <w:rFonts w:hint="default" w:ascii="Times New Roman" w:hAnsi="Times New Roman" w:cs="Times New Roman"/>
        </w:rPr>
      </w:pPr>
    </w:p>
    <w:p w14:paraId="54106790"/>
    <w:sectPr>
      <w:headerReference r:id="rId8" w:type="default"/>
      <w:footerReference r:id="rId9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1E7E0">
    <w:pPr>
      <w:spacing w:line="194" w:lineRule="auto"/>
      <w:ind w:left="4291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z w:val="23"/>
        <w:szCs w:val="23"/>
      </w:rP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95CC25">
    <w:pPr>
      <w:spacing w:line="194" w:lineRule="auto"/>
      <w:ind w:left="4295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z w:val="23"/>
        <w:szCs w:val="23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3D47C">
    <w:pPr>
      <w:spacing w:line="194" w:lineRule="auto"/>
      <w:ind w:left="4289"/>
      <w:rPr>
        <w:rFonts w:ascii="Times New Roman" w:hAnsi="Times New Roman" w:eastAsia="Times New Roman" w:cs="Times New Roman"/>
        <w:sz w:val="23"/>
        <w:szCs w:val="23"/>
      </w:rPr>
    </w:pPr>
    <w:r>
      <w:rPr>
        <w:rFonts w:ascii="Times New Roman" w:hAnsi="Times New Roman" w:eastAsia="Times New Roman" w:cs="Times New Roman"/>
        <w:spacing w:val="1"/>
        <w:sz w:val="23"/>
        <w:szCs w:val="23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79C869">
    <w:pPr>
      <w:spacing w:line="194" w:lineRule="auto"/>
      <w:ind w:left="4295"/>
      <w:rPr>
        <w:rFonts w:hint="eastAsia" w:ascii="Times New Roman" w:hAnsi="Times New Roman" w:eastAsia="宋体" w:cs="Times New Roman"/>
        <w:sz w:val="23"/>
        <w:szCs w:val="23"/>
        <w:lang w:val="en-US" w:eastAsia="zh-CN"/>
      </w:rPr>
    </w:pPr>
    <w:r>
      <w:rPr>
        <w:rFonts w:hint="eastAsia" w:ascii="Times New Roman" w:hAnsi="Times New Roman" w:eastAsia="宋体" w:cs="Times New Roman"/>
        <w:sz w:val="23"/>
        <w:szCs w:val="23"/>
        <w:lang w:val="en-US" w:eastAsia="zh-CN"/>
      </w:rPr>
      <w:t>7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7B37C">
    <w:pPr>
      <w:spacing w:line="14" w:lineRule="exact"/>
      <w:rPr>
        <w:sz w:val="2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683895</wp:posOffset>
              </wp:positionV>
              <wp:extent cx="5274310" cy="952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952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90pt;margin-top:53.85pt;height:0.75pt;width:415.3pt;mso-position-horizontal-relative:page;mso-position-vertical-relative:page;z-index:251661312;mso-width-relative:page;mso-height-relative:page;" fillcolor="#000000" filled="t" stroked="f" coordsize="21600,21600" o:allowincell="f" o:gfxdata="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PeJ4+TZ&#10;AAAADAEAAA8AAAAAAAAAAQAgAAAAIgAAAGRycy9kb3ducmV2LnhtbFBLAQIUABQAAAAIAIdO4kCY&#10;nvtHrQEAAF0DAAAOAAAAAAAAAAEAIAAAACgBAABkcnMvZTJvRG9jLnhtbFBLBQYAAAAABgAGAFkB&#10;AABHBQAAAAA=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D3EA32">
    <w:pPr>
      <w:spacing w:line="14" w:lineRule="exact"/>
      <w:rPr>
        <w:sz w:val="2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posOffset>1143000</wp:posOffset>
              </wp:positionH>
              <wp:positionV relativeFrom="page">
                <wp:posOffset>683895</wp:posOffset>
              </wp:positionV>
              <wp:extent cx="5274310" cy="9525"/>
              <wp:effectExtent l="0" t="0" r="0" b="0"/>
              <wp:wrapNone/>
              <wp:docPr id="21" name="矩形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274310" cy="952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90pt;margin-top:53.85pt;height:0.75pt;width:415.3pt;mso-position-horizontal-relative:page;mso-position-vertical-relative:page;z-index:251660288;mso-width-relative:page;mso-height-relative:page;" fillcolor="#000000" filled="t" stroked="f" coordsize="21600,21600" o:allowincell="f" o:gfxdata="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">
              <v:fill on="t" focussize="0,0"/>
              <v:stroke on="f"/>
              <v:imagedata o:title=""/>
              <o:lock v:ext="edit" aspectratio="f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C1A22">
    <w:pPr>
      <w:spacing w:line="14" w:lineRule="exact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515BE"/>
    <w:rsid w:val="2DA401ED"/>
    <w:rsid w:val="5A65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header" Target="header3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6.jpe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jpeg"/><Relationship Id="rId12" Type="http://schemas.openxmlformats.org/officeDocument/2006/relationships/image" Target="media/image2.png"/><Relationship Id="rId11" Type="http://schemas.openxmlformats.org/officeDocument/2006/relationships/image" Target="media/image1.jpe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908</Words>
  <Characters>934</Characters>
  <Lines>0</Lines>
  <Paragraphs>0</Paragraphs>
  <TotalTime>20</TotalTime>
  <ScaleCrop>false</ScaleCrop>
  <LinksUpToDate>false</LinksUpToDate>
  <CharactersWithSpaces>969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2025-07-14T08:42:00Z</dcterms:created>
  <dc:creator>徐依阳</dc:creator>
  <cp:lastModifiedBy>徐依阳</cp:lastModifiedBy>
  <dcterms:modified xsi:type="dcterms:W3CDTF">2026-06-12T09:05:53Z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972C1C8BB58E49E8AA2F3F410ED68799_13</vt:lpwstr>
  </property>
  <property fmtid="{D5CDD505-2E9C-101B-9397-08002B2CF9AE}" pid="4" name="KSOTemplateDocerSaveRecord">
    <vt:lpwstr>eyJoZGlkIjoiNGU2NWQyZTc5NDk3OTAzOGIwZmM0OTg3YTk5OTk5YmEiLCJ1c2VySWQiOiIxNjU2NDMzODg3In0=</vt:lpwstr>
  </property>
</Properties>
</file>